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B1" w:rsidRPr="00161255" w:rsidRDefault="00161255" w:rsidP="00161255">
      <w:pPr>
        <w:jc w:val="center"/>
        <w:rPr>
          <w:b/>
          <w:sz w:val="20"/>
          <w:szCs w:val="20"/>
        </w:rPr>
      </w:pPr>
      <w:permStart w:id="0" w:edGrp="everyone"/>
      <w:permEnd w:id="0"/>
      <w:r w:rsidRPr="00161255">
        <w:rPr>
          <w:b/>
          <w:sz w:val="20"/>
          <w:szCs w:val="20"/>
        </w:rPr>
        <w:t xml:space="preserve">                                                                                                     </w:t>
      </w:r>
      <w:r w:rsidR="009714BD" w:rsidRPr="00161255">
        <w:rPr>
          <w:b/>
          <w:sz w:val="20"/>
          <w:szCs w:val="20"/>
        </w:rPr>
        <w:t>Приложение № 1</w:t>
      </w:r>
    </w:p>
    <w:p w:rsidR="009714BD" w:rsidRPr="00161255" w:rsidRDefault="009714BD" w:rsidP="00A437CD">
      <w:pPr>
        <w:jc w:val="right"/>
        <w:rPr>
          <w:sz w:val="20"/>
          <w:szCs w:val="20"/>
        </w:rPr>
      </w:pPr>
      <w:r w:rsidRPr="00161255">
        <w:rPr>
          <w:sz w:val="20"/>
          <w:szCs w:val="20"/>
        </w:rPr>
        <w:t>к Постановлению</w:t>
      </w:r>
      <w:r w:rsidR="00A437CD" w:rsidRPr="00161255">
        <w:rPr>
          <w:sz w:val="20"/>
          <w:szCs w:val="20"/>
        </w:rPr>
        <w:t xml:space="preserve"> а</w:t>
      </w:r>
      <w:r w:rsidRPr="00161255">
        <w:rPr>
          <w:sz w:val="20"/>
          <w:szCs w:val="20"/>
        </w:rPr>
        <w:t xml:space="preserve">дминистрации </w:t>
      </w:r>
    </w:p>
    <w:p w:rsidR="009714BD" w:rsidRPr="00161255" w:rsidRDefault="00161255" w:rsidP="0016125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r w:rsidR="009714BD" w:rsidRPr="00161255">
        <w:rPr>
          <w:sz w:val="20"/>
          <w:szCs w:val="20"/>
        </w:rPr>
        <w:t>сельского поселения Хатанга</w:t>
      </w:r>
    </w:p>
    <w:p w:rsidR="009714BD" w:rsidRPr="00161255" w:rsidRDefault="00161255" w:rsidP="0016125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EB1EF6" w:rsidRPr="00161255">
        <w:rPr>
          <w:sz w:val="20"/>
          <w:szCs w:val="20"/>
        </w:rPr>
        <w:t>о</w:t>
      </w:r>
      <w:r w:rsidR="009714BD" w:rsidRPr="00161255">
        <w:rPr>
          <w:sz w:val="20"/>
          <w:szCs w:val="20"/>
        </w:rPr>
        <w:t>т 30.12.2011 г. № 173-П</w:t>
      </w:r>
    </w:p>
    <w:p w:rsidR="00715BED" w:rsidRPr="00A437CD" w:rsidRDefault="00715BED" w:rsidP="00D35953">
      <w:pPr>
        <w:jc w:val="both"/>
      </w:pPr>
    </w:p>
    <w:p w:rsidR="00715BED" w:rsidRPr="00A437CD" w:rsidRDefault="00715BED" w:rsidP="00D35953">
      <w:pPr>
        <w:jc w:val="center"/>
        <w:rPr>
          <w:b/>
        </w:rPr>
      </w:pPr>
      <w:r w:rsidRPr="00A437CD">
        <w:rPr>
          <w:b/>
        </w:rPr>
        <w:t>ПОРЯДОК</w:t>
      </w:r>
    </w:p>
    <w:p w:rsidR="00715BED" w:rsidRDefault="00715BED" w:rsidP="00482793">
      <w:pPr>
        <w:jc w:val="center"/>
        <w:rPr>
          <w:b/>
        </w:rPr>
      </w:pPr>
      <w:r w:rsidRPr="00A437CD">
        <w:rPr>
          <w:b/>
        </w:rPr>
        <w:t>определения объема и условий предоставления субсидий муници</w:t>
      </w:r>
      <w:r w:rsidR="009170D1" w:rsidRPr="00A437CD">
        <w:rPr>
          <w:b/>
        </w:rPr>
        <w:t xml:space="preserve">пальным бюджетным учреждениям </w:t>
      </w:r>
      <w:r w:rsidRPr="00A437CD">
        <w:rPr>
          <w:b/>
        </w:rPr>
        <w:t>на цели, не связанные</w:t>
      </w:r>
      <w:r w:rsidR="00A5285A" w:rsidRPr="00A437CD">
        <w:rPr>
          <w:b/>
        </w:rPr>
        <w:t xml:space="preserve"> </w:t>
      </w:r>
      <w:r w:rsidR="009170D1" w:rsidRPr="00A437CD">
        <w:rPr>
          <w:b/>
        </w:rPr>
        <w:t>с</w:t>
      </w:r>
      <w:r w:rsidRPr="00A437CD">
        <w:rPr>
          <w:b/>
        </w:rPr>
        <w:t xml:space="preserve"> финансовым обеспечением выполнения муниципального задания</w:t>
      </w:r>
      <w:r w:rsidR="00A5285A" w:rsidRPr="00A437CD">
        <w:rPr>
          <w:b/>
        </w:rPr>
        <w:t xml:space="preserve"> </w:t>
      </w:r>
      <w:r w:rsidR="00D92E93" w:rsidRPr="00A437CD">
        <w:rPr>
          <w:b/>
        </w:rPr>
        <w:t>н</w:t>
      </w:r>
      <w:r w:rsidRPr="00A437CD">
        <w:rPr>
          <w:b/>
        </w:rPr>
        <w:t>а оказание муниципальных услуг (выполнение работ)</w:t>
      </w:r>
      <w:r w:rsidR="00D92E93" w:rsidRPr="00A437CD">
        <w:rPr>
          <w:b/>
        </w:rPr>
        <w:t>,</w:t>
      </w:r>
      <w:r w:rsidR="00A437CD">
        <w:rPr>
          <w:b/>
        </w:rPr>
        <w:t xml:space="preserve"> </w:t>
      </w:r>
      <w:r w:rsidR="00D92E93" w:rsidRPr="00A437CD">
        <w:rPr>
          <w:b/>
        </w:rPr>
        <w:t>из бюджета сельского поселения Хатанга</w:t>
      </w:r>
    </w:p>
    <w:p w:rsidR="00482793" w:rsidRPr="00482793" w:rsidRDefault="00482793" w:rsidP="00482793">
      <w:pPr>
        <w:jc w:val="center"/>
        <w:rPr>
          <w:b/>
        </w:rPr>
      </w:pPr>
    </w:p>
    <w:p w:rsidR="00715BED" w:rsidRPr="00A437CD" w:rsidRDefault="00583433" w:rsidP="00D35953">
      <w:pPr>
        <w:ind w:left="360"/>
        <w:jc w:val="both"/>
      </w:pPr>
      <w:r w:rsidRPr="00A437CD">
        <w:t xml:space="preserve">1. </w:t>
      </w:r>
      <w:r w:rsidR="00715BED" w:rsidRPr="00A437CD">
        <w:t>Настоящий Порядок разработан в соответствии с абзацем 2</w:t>
      </w:r>
      <w:r w:rsidR="00AE6F12" w:rsidRPr="00A437CD">
        <w:t xml:space="preserve">,3 пункта 1 ст. 78,1 Бюджетного </w:t>
      </w:r>
      <w:r w:rsidR="00715BED" w:rsidRPr="00A437CD">
        <w:t>кодекса Российской Федерации, Федеральным законом от 08.05.2010 г. № 83-ФЗ «О внесении изменений в отдельные законодательные акты Российской Федерации в связи  с совершенствованием правового положения</w:t>
      </w:r>
      <w:r w:rsidR="00A437CD">
        <w:t xml:space="preserve"> государственных (муниципальных)</w:t>
      </w:r>
      <w:r w:rsidR="00715BED" w:rsidRPr="00A437CD">
        <w:t xml:space="preserve"> учреждений» и устанавливает правила определения объема и условия предоставления субсидий муниц</w:t>
      </w:r>
      <w:r w:rsidR="00C92B78" w:rsidRPr="00A437CD">
        <w:t>ипальным бюджетным учреждениям сельского поселения Хатанга (далее – бюджетные учреждения) из бюджета сельского поселения Хатанга на цели, не связанные с финансовым обеспечением выполнения муниципального задания на оказание муниципальных услуг (выполнение работ) (далее – субсидия на иные цели).</w:t>
      </w:r>
    </w:p>
    <w:p w:rsidR="00C92B78" w:rsidRPr="00A437CD" w:rsidRDefault="00583433" w:rsidP="00D35953">
      <w:pPr>
        <w:ind w:left="360"/>
        <w:jc w:val="both"/>
      </w:pPr>
      <w:r w:rsidRPr="00A437CD">
        <w:t>2.</w:t>
      </w:r>
      <w:r w:rsidR="00A437CD">
        <w:t xml:space="preserve"> </w:t>
      </w:r>
      <w:r w:rsidR="00AE6F12" w:rsidRPr="00A437CD">
        <w:t>С</w:t>
      </w:r>
      <w:r w:rsidR="00C92B78" w:rsidRPr="00A437CD">
        <w:t>убсидии на иные цели предоставляются для возмещения расходов бюджетных учреждений, не связанных с оказанием ими в соответствии с муниципальным заданием муниципальных услуг (выполнением работ), включая расходы на:</w:t>
      </w:r>
    </w:p>
    <w:p w:rsidR="00583433" w:rsidRPr="00A437CD" w:rsidRDefault="00583433" w:rsidP="00D35953">
      <w:pPr>
        <w:ind w:left="360"/>
        <w:jc w:val="both"/>
      </w:pPr>
      <w:r w:rsidRPr="00A437CD">
        <w:t>- приобретение основных средств и (или) материальных запасов для осуществления видов деятельности бюджетных учреждений, предусмотренных учредительными документами;</w:t>
      </w:r>
    </w:p>
    <w:p w:rsidR="00583433" w:rsidRPr="00A437CD" w:rsidRDefault="00583433" w:rsidP="00D35953">
      <w:pPr>
        <w:ind w:left="360"/>
        <w:jc w:val="both"/>
      </w:pPr>
      <w:r w:rsidRPr="00A437CD">
        <w:t>- осуществление работ по разработке проектно – сметной документации, проведение государственной экспертизы проектно – сметной документации, капитальному ремонту имущества, закрепленного за бюджетным учреждением на праве оперативного управления;</w:t>
      </w:r>
    </w:p>
    <w:p w:rsidR="00583433" w:rsidRPr="00A437CD" w:rsidRDefault="00583433" w:rsidP="00D35953">
      <w:pPr>
        <w:ind w:left="360"/>
        <w:jc w:val="both"/>
      </w:pPr>
      <w:r w:rsidRPr="00A437CD">
        <w:t>- реализацию мероприятий, предусмотренных долгосрочными целевыми программами;</w:t>
      </w:r>
    </w:p>
    <w:p w:rsidR="00583433" w:rsidRPr="00A437CD" w:rsidRDefault="00583433" w:rsidP="00D35953">
      <w:pPr>
        <w:ind w:left="360"/>
        <w:jc w:val="both"/>
      </w:pPr>
      <w:r w:rsidRPr="00A437CD">
        <w:t>- осуществление других расходов, не относящихся к бюджетным инвестициям.</w:t>
      </w:r>
    </w:p>
    <w:p w:rsidR="00583433" w:rsidRPr="00A437CD" w:rsidRDefault="00583433" w:rsidP="00D35953">
      <w:pPr>
        <w:ind w:left="360"/>
        <w:jc w:val="both"/>
      </w:pPr>
      <w:r w:rsidRPr="00A437CD">
        <w:t xml:space="preserve">3. Для определения объема субсидий на иные цели бюджетное учреждение направляет в </w:t>
      </w:r>
      <w:r w:rsidR="003A73AE">
        <w:t xml:space="preserve">орган, уполномоченный правовым актом администрации сельского поселения Хатанга (далее – </w:t>
      </w:r>
      <w:r w:rsidR="0007780E" w:rsidRPr="003A73AE">
        <w:t>Уполномоченный орган</w:t>
      </w:r>
      <w:r w:rsidR="003A73AE" w:rsidRPr="003A73AE">
        <w:t>)</w:t>
      </w:r>
      <w:r w:rsidRPr="003A73AE">
        <w:t xml:space="preserve"> заявку</w:t>
      </w:r>
      <w:r w:rsidRPr="00A437CD">
        <w:t>, содержащую финансово – экономическое обоснование размера субсидии на иные цели (далее – заявка).</w:t>
      </w:r>
    </w:p>
    <w:p w:rsidR="00583433" w:rsidRPr="00A437CD" w:rsidRDefault="00583433" w:rsidP="00D35953">
      <w:pPr>
        <w:ind w:left="360"/>
        <w:jc w:val="both"/>
      </w:pPr>
      <w:r w:rsidRPr="00A437CD">
        <w:t xml:space="preserve">   </w:t>
      </w:r>
      <w:r w:rsidR="00A437CD">
        <w:tab/>
      </w:r>
      <w:r w:rsidRPr="00A437CD">
        <w:t>Заявка должна содержать:</w:t>
      </w:r>
    </w:p>
    <w:p w:rsidR="00583433" w:rsidRPr="00A437CD" w:rsidRDefault="00583433" w:rsidP="00D35953">
      <w:pPr>
        <w:ind w:left="360"/>
        <w:jc w:val="both"/>
      </w:pPr>
      <w:r w:rsidRPr="00A437CD">
        <w:t>- расчеты и обоснования заявленного размера по направлениям, установленным в п. 2 настоящего Порядка;</w:t>
      </w:r>
    </w:p>
    <w:p w:rsidR="00583433" w:rsidRPr="00A437CD" w:rsidRDefault="00583433" w:rsidP="00D35953">
      <w:pPr>
        <w:ind w:left="360"/>
        <w:jc w:val="both"/>
      </w:pPr>
      <w:r w:rsidRPr="00A437CD">
        <w:t>- информацию о стоимости планируемых к приобретению бюджетным учреждением основных средств и (или) материальных запасов (с указанием технических характеристик), подтверждаемую прайс – листами (коммерческими предложениями поставщиков);</w:t>
      </w:r>
    </w:p>
    <w:p w:rsidR="00583433" w:rsidRPr="00A437CD" w:rsidRDefault="00583433" w:rsidP="00D35953">
      <w:pPr>
        <w:ind w:left="360"/>
        <w:jc w:val="both"/>
      </w:pPr>
      <w:r w:rsidRPr="00A437CD">
        <w:t>- информацию о стоимости работ по разработке проектно – сметной документации, о стоимости ра</w:t>
      </w:r>
      <w:r w:rsidR="008B24B7" w:rsidRPr="00A437CD">
        <w:t>б</w:t>
      </w:r>
      <w:r w:rsidRPr="00A437CD">
        <w:t>от по проведению государственной экспертизы проектно – сметной документации, о сроках и стоимости работ по капитальному ремонту имущества бюджетного учреждения, подтверждаемую предварительными сметами расходов;</w:t>
      </w:r>
    </w:p>
    <w:p w:rsidR="00583433" w:rsidRPr="00A437CD" w:rsidRDefault="00583433" w:rsidP="00D35953">
      <w:pPr>
        <w:ind w:left="360"/>
        <w:jc w:val="both"/>
      </w:pPr>
      <w:r w:rsidRPr="00A437CD">
        <w:t>- информацию об объемах средств, предусмотренных бюджетному учреждению на реализацию мероприятий долгосрочных целевых программ;</w:t>
      </w:r>
    </w:p>
    <w:p w:rsidR="00583433" w:rsidRPr="00A437CD" w:rsidRDefault="00583433" w:rsidP="00D35953">
      <w:pPr>
        <w:ind w:left="360"/>
        <w:jc w:val="both"/>
      </w:pPr>
      <w:r w:rsidRPr="00A437CD">
        <w:t>- иную информацию, документально подтверждающую потребность бюджетных учреждений в осуществлении расходов.</w:t>
      </w:r>
    </w:p>
    <w:p w:rsidR="0007780E" w:rsidRDefault="00583433" w:rsidP="00D35953">
      <w:pPr>
        <w:ind w:left="360"/>
        <w:jc w:val="both"/>
      </w:pPr>
      <w:r w:rsidRPr="00A437CD">
        <w:lastRenderedPageBreak/>
        <w:t xml:space="preserve">4. </w:t>
      </w:r>
      <w:r w:rsidR="0007780E" w:rsidRPr="003A73AE">
        <w:t>Уполномоченный орган</w:t>
      </w:r>
      <w:r w:rsidRPr="003A73AE">
        <w:t xml:space="preserve"> </w:t>
      </w:r>
      <w:r w:rsidR="003A73AE" w:rsidRPr="003A73AE">
        <w:t>по итогам рассмо</w:t>
      </w:r>
      <w:r w:rsidRPr="003A73AE">
        <w:t>тр</w:t>
      </w:r>
      <w:r w:rsidR="003A73AE" w:rsidRPr="003A73AE">
        <w:t>ения</w:t>
      </w:r>
      <w:r w:rsidRPr="003A73AE">
        <w:t xml:space="preserve"> </w:t>
      </w:r>
      <w:r w:rsidR="003A73AE" w:rsidRPr="003A73AE">
        <w:t>заявок</w:t>
      </w:r>
      <w:r w:rsidRPr="003A73AE">
        <w:t xml:space="preserve"> бюджетных</w:t>
      </w:r>
      <w:r w:rsidRPr="00A437CD">
        <w:t xml:space="preserve"> учреждений</w:t>
      </w:r>
      <w:r w:rsidR="003A73AE">
        <w:t xml:space="preserve"> действует в</w:t>
      </w:r>
      <w:r w:rsidRPr="00A437CD">
        <w:t xml:space="preserve"> </w:t>
      </w:r>
      <w:r w:rsidR="003A73AE" w:rsidRPr="00A437CD">
        <w:t>соответствии с Порядком формирования бюджета сельского поселения Хатанга</w:t>
      </w:r>
      <w:r w:rsidR="0007780E">
        <w:t>.</w:t>
      </w:r>
    </w:p>
    <w:p w:rsidR="005C1C69" w:rsidRPr="00A437CD" w:rsidRDefault="005C1C69" w:rsidP="00D35953">
      <w:pPr>
        <w:ind w:left="360"/>
        <w:jc w:val="both"/>
      </w:pPr>
      <w:r w:rsidRPr="00A437CD">
        <w:t xml:space="preserve">5. </w:t>
      </w:r>
      <w:r w:rsidR="003A73AE">
        <w:t>О</w:t>
      </w:r>
      <w:r w:rsidRPr="00A437CD">
        <w:t>бъем субсидий на иные цели на очередной финансовый год и плановый период утверждается в пределах объемов бюджетных ассигнований на обеспечение расходных обязательств сельского поселения Хатанга, доведенных на очередной финансовый год и плановый период.</w:t>
      </w:r>
    </w:p>
    <w:p w:rsidR="00F83245" w:rsidRPr="00A437CD" w:rsidRDefault="00F83245" w:rsidP="00D35953">
      <w:pPr>
        <w:ind w:left="360"/>
        <w:jc w:val="both"/>
      </w:pPr>
      <w:r w:rsidRPr="00A437CD">
        <w:t xml:space="preserve">6. </w:t>
      </w:r>
      <w:r w:rsidR="003A73AE">
        <w:t>О</w:t>
      </w:r>
      <w:r w:rsidRPr="00A437CD">
        <w:t>бъем субсидий на иные цели на очередной финансовый год и плановый период может быть изменен в очередном финансовом году в следующих случаях:</w:t>
      </w:r>
    </w:p>
    <w:p w:rsidR="00F83245" w:rsidRPr="00A437CD" w:rsidRDefault="00F83245" w:rsidP="00D35953">
      <w:pPr>
        <w:ind w:left="360"/>
        <w:jc w:val="both"/>
      </w:pPr>
      <w:r w:rsidRPr="00A437CD">
        <w:t>- увеличения или уменьшения объема бюджетных  ассигнований, предусмотренных в решении о бюджете сельского поселения Хатанга на очередной финансовый год и/или плановый период (далее – решение о бюджете);</w:t>
      </w:r>
    </w:p>
    <w:p w:rsidR="00F83245" w:rsidRPr="00A437CD" w:rsidRDefault="00F83245" w:rsidP="00D35953">
      <w:pPr>
        <w:ind w:left="360"/>
        <w:jc w:val="both"/>
      </w:pPr>
      <w:r w:rsidRPr="00A437CD">
        <w:t>- выявлении дополнительной потребности бюджетного учреждения в осуществлении расходов, предусмотренных п. 2 Порядка, при условии наличия соответствующих бюджетных ассигнований в решении о бюджете сельского поселения Хатанга;</w:t>
      </w:r>
    </w:p>
    <w:p w:rsidR="00F83245" w:rsidRPr="00A437CD" w:rsidRDefault="00F83245" w:rsidP="00D35953">
      <w:pPr>
        <w:ind w:left="360"/>
        <w:jc w:val="both"/>
      </w:pPr>
      <w:r w:rsidRPr="00A437CD">
        <w:t>-  выявления необходимости перераспределения субсидий на иные цели между получателями субсидий на иные цели в пределах бюджетных ассигнований, предусмотренных в решении о бюджете сельского поселения Хатанга;</w:t>
      </w:r>
    </w:p>
    <w:p w:rsidR="00F83245" w:rsidRPr="00A437CD" w:rsidRDefault="00F83245" w:rsidP="00D35953">
      <w:pPr>
        <w:ind w:left="360"/>
        <w:jc w:val="both"/>
      </w:pPr>
      <w:r w:rsidRPr="00A437CD">
        <w:t>- внесения изменений в долгосрочные целевые программы и иные нормативные правовые акты, устанавливающие расходное обязательство по предоставлению субсидии на иные цели;</w:t>
      </w:r>
    </w:p>
    <w:p w:rsidR="00F83245" w:rsidRPr="00A437CD" w:rsidRDefault="00F83245" w:rsidP="00D35953">
      <w:pPr>
        <w:ind w:left="360"/>
        <w:jc w:val="both"/>
      </w:pPr>
      <w:r w:rsidRPr="00A437CD">
        <w:t>- невозможности осуществления расходов на иные цели в полном объеме.</w:t>
      </w:r>
    </w:p>
    <w:p w:rsidR="00F83245" w:rsidRPr="00A437CD" w:rsidRDefault="00F83245" w:rsidP="00D35953">
      <w:pPr>
        <w:ind w:left="360"/>
        <w:jc w:val="both"/>
      </w:pPr>
      <w:r w:rsidRPr="00A437CD">
        <w:t xml:space="preserve">7. Внесение изменений в объем субсидий на иные цели на очередной финансовый год и плановый период </w:t>
      </w:r>
      <w:r w:rsidR="0096184F" w:rsidRPr="003A73AE">
        <w:t xml:space="preserve">осуществляется </w:t>
      </w:r>
      <w:r w:rsidR="003A73AE">
        <w:t>в соответствии в бюджетным законодательством</w:t>
      </w:r>
      <w:r w:rsidRPr="00A437CD">
        <w:t>.</w:t>
      </w:r>
    </w:p>
    <w:p w:rsidR="00F83245" w:rsidRPr="00A437CD" w:rsidRDefault="00F83245" w:rsidP="00D35953">
      <w:pPr>
        <w:ind w:left="360"/>
        <w:jc w:val="both"/>
      </w:pPr>
      <w:r w:rsidRPr="00A437CD">
        <w:t xml:space="preserve">8. Предоставление субсидии на иные цели в течение финансового года осуществляется на основании Соглашения о порядке и условиях предоставления субсидии на иные цели, заключаемого между </w:t>
      </w:r>
      <w:r w:rsidRPr="003A73AE">
        <w:t>бюджет</w:t>
      </w:r>
      <w:r w:rsidR="0096184F" w:rsidRPr="003A73AE">
        <w:t>ным учреждением и Уполномоченным органом</w:t>
      </w:r>
      <w:r w:rsidR="0096184F">
        <w:t xml:space="preserve"> </w:t>
      </w:r>
      <w:r w:rsidRPr="00A437CD">
        <w:t xml:space="preserve"> (далее – Соглашение).</w:t>
      </w:r>
    </w:p>
    <w:p w:rsidR="00427207" w:rsidRDefault="008B24B7" w:rsidP="00D35953">
      <w:pPr>
        <w:ind w:left="360"/>
        <w:jc w:val="both"/>
      </w:pPr>
      <w:r w:rsidRPr="00A437CD">
        <w:t xml:space="preserve">   Соглашение заключается в соответствии с формой согласно приложению № 1</w:t>
      </w:r>
      <w:r w:rsidR="0096184F">
        <w:t xml:space="preserve"> к настоящему Порядку. </w:t>
      </w:r>
    </w:p>
    <w:p w:rsidR="008B24B7" w:rsidRPr="00A437CD" w:rsidRDefault="008B24B7" w:rsidP="00D35953">
      <w:pPr>
        <w:ind w:left="360"/>
        <w:jc w:val="both"/>
      </w:pPr>
      <w:r w:rsidRPr="00A437CD">
        <w:t>9. Субсидия на иные цели бюджетному учреждению перечисляется в установленном порядке на лицевой счет бюджетного учреждения, открытый в территориальном подразделении казначейства Красноярского края.</w:t>
      </w:r>
    </w:p>
    <w:p w:rsidR="00427207" w:rsidRDefault="008B24B7" w:rsidP="00D35953">
      <w:pPr>
        <w:ind w:left="360"/>
        <w:jc w:val="both"/>
      </w:pPr>
      <w:r w:rsidRPr="00A437CD">
        <w:t>10. Контроль за целевым использованием субс</w:t>
      </w:r>
      <w:r w:rsidR="00427207">
        <w:t>идии на иные цели осуществляет Ф</w:t>
      </w:r>
      <w:r w:rsidRPr="00A437CD">
        <w:t>инансовый отдел администрации сельского поселения Хатанга</w:t>
      </w:r>
      <w:r w:rsidR="00427207">
        <w:t xml:space="preserve"> (далее – Финансовый отдел).</w:t>
      </w:r>
    </w:p>
    <w:p w:rsidR="008B24B7" w:rsidRPr="00A437CD" w:rsidRDefault="008B24B7" w:rsidP="00D35953">
      <w:pPr>
        <w:ind w:left="360"/>
        <w:jc w:val="both"/>
      </w:pPr>
      <w:r w:rsidRPr="00A437CD">
        <w:t xml:space="preserve">    Бюджетные учреждения ежеквартально, не позднее 20 числа месяца, следующего за отчетным кварталом, предоставляют в </w:t>
      </w:r>
      <w:r w:rsidR="0017113A">
        <w:t xml:space="preserve"> </w:t>
      </w:r>
      <w:r w:rsidR="0017113A" w:rsidRPr="00427207">
        <w:t>Уполномоченный орган</w:t>
      </w:r>
      <w:r w:rsidRPr="00A437CD">
        <w:t xml:space="preserve"> отчет об использовании субсидий на иные цели по форме согласно приложению № 2 к настоящему Порядку.</w:t>
      </w:r>
    </w:p>
    <w:p w:rsidR="00427207" w:rsidRDefault="008B24B7" w:rsidP="00427207">
      <w:pPr>
        <w:ind w:left="360"/>
        <w:jc w:val="both"/>
      </w:pPr>
      <w:r w:rsidRPr="00A437CD">
        <w:t xml:space="preserve">   </w:t>
      </w:r>
      <w:r w:rsidR="00427207">
        <w:tab/>
        <w:t>Уполномоченный орган</w:t>
      </w:r>
      <w:r w:rsidR="00427207" w:rsidRPr="00427207">
        <w:t xml:space="preserve"> </w:t>
      </w:r>
      <w:r w:rsidR="00427207" w:rsidRPr="00A437CD">
        <w:t xml:space="preserve">ежеквартально, не позднее 20 числа месяца, следующего за </w:t>
      </w:r>
      <w:r w:rsidR="00427207">
        <w:t>отчетным кварталом, предоставляе</w:t>
      </w:r>
      <w:r w:rsidR="00427207" w:rsidRPr="00A437CD">
        <w:t xml:space="preserve">т отчет об использовании субсидий на иные цели </w:t>
      </w:r>
      <w:r w:rsidR="00427207">
        <w:t>в</w:t>
      </w:r>
      <w:r w:rsidR="00427207" w:rsidRPr="00427207">
        <w:t xml:space="preserve"> </w:t>
      </w:r>
      <w:r w:rsidR="00427207">
        <w:t>Ф</w:t>
      </w:r>
      <w:r w:rsidR="00427207" w:rsidRPr="00A437CD">
        <w:t>инансовый отдел администрации сельского поселения Хатанга.</w:t>
      </w:r>
    </w:p>
    <w:p w:rsidR="008B24B7" w:rsidRPr="00A437CD" w:rsidRDefault="008B24B7" w:rsidP="00427207">
      <w:pPr>
        <w:ind w:left="360" w:firstLine="348"/>
        <w:jc w:val="both"/>
      </w:pPr>
      <w:r w:rsidRPr="00A437CD">
        <w:t>Отчет об использовании субсидии на иные цели, связанные с реализацией мероприятий, предусмотренных долгосрочными целевыми программами, включается в состав отчетов об исполнении (о реализации) долгосрочных целевых программ.</w:t>
      </w:r>
    </w:p>
    <w:p w:rsidR="008B24B7" w:rsidRPr="00A437CD" w:rsidRDefault="008B24B7" w:rsidP="00D35953">
      <w:pPr>
        <w:ind w:left="360"/>
        <w:jc w:val="both"/>
      </w:pPr>
      <w:r w:rsidRPr="00A437CD">
        <w:t>11. Не использованные в текущем финансовом году остатки субсидий на иные цели, предоставленные бюджетному учреждению, подлежат перечислению в бюджет сельского поселения Хатанга.</w:t>
      </w:r>
    </w:p>
    <w:p w:rsidR="008B24B7" w:rsidRPr="00A437CD" w:rsidRDefault="008B24B7" w:rsidP="00D35953">
      <w:pPr>
        <w:ind w:left="360"/>
        <w:jc w:val="both"/>
      </w:pPr>
      <w:r w:rsidRPr="00A437CD">
        <w:t xml:space="preserve">    Остатки субсидий на иные цели, перечисленные бюджетными учреждением в бюджет сельского поселения Хатанга, могут быть возвращены бюджетному учреждению в очередном финансовом году при наличии потребности в направлении их на те же цели.</w:t>
      </w:r>
    </w:p>
    <w:p w:rsidR="00AE6F12" w:rsidRPr="009714BD" w:rsidRDefault="00AE6F12" w:rsidP="00AE6F12">
      <w:pPr>
        <w:rPr>
          <w:rFonts w:ascii="Ariac" w:hAnsi="Ariac"/>
        </w:rPr>
      </w:pPr>
    </w:p>
    <w:sectPr w:rsidR="00AE6F12" w:rsidRPr="009714BD" w:rsidSect="00482793">
      <w:footerReference w:type="even" r:id="rId7"/>
      <w:footerReference w:type="default" r:id="rId8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2B5" w:rsidRDefault="004502B5">
      <w:r>
        <w:separator/>
      </w:r>
    </w:p>
  </w:endnote>
  <w:endnote w:type="continuationSeparator" w:id="0">
    <w:p w:rsidR="004502B5" w:rsidRDefault="00450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c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80E" w:rsidRDefault="00033C89" w:rsidP="00BB5B7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780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7780E" w:rsidRDefault="0007780E" w:rsidP="0089154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80E" w:rsidRDefault="00033C89" w:rsidP="00BB5B7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780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6BE1">
      <w:rPr>
        <w:rStyle w:val="a4"/>
        <w:noProof/>
      </w:rPr>
      <w:t>1</w:t>
    </w:r>
    <w:r>
      <w:rPr>
        <w:rStyle w:val="a4"/>
      </w:rPr>
      <w:fldChar w:fldCharType="end"/>
    </w:r>
  </w:p>
  <w:p w:rsidR="0007780E" w:rsidRDefault="0007780E" w:rsidP="0089154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2B5" w:rsidRDefault="004502B5">
      <w:r>
        <w:separator/>
      </w:r>
    </w:p>
  </w:footnote>
  <w:footnote w:type="continuationSeparator" w:id="0">
    <w:p w:rsidR="004502B5" w:rsidRDefault="00450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C54"/>
    <w:multiLevelType w:val="hybridMultilevel"/>
    <w:tmpl w:val="C56A200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3D3DEB"/>
    <w:multiLevelType w:val="hybridMultilevel"/>
    <w:tmpl w:val="09EC2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ED02AB"/>
    <w:multiLevelType w:val="hybridMultilevel"/>
    <w:tmpl w:val="10BEC0C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ocumentProtection w:edit="readOnly" w:enforcement="1" w:cryptProviderType="rsaFull" w:cryptAlgorithmClass="hash" w:cryptAlgorithmType="typeAny" w:cryptAlgorithmSid="4" w:cryptSpinCount="100000" w:hash="6PZeL93GP60qvNFJqxUMXMNEixg=" w:salt="sy+MzlX+C5P8YVywc/2H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4BD"/>
    <w:rsid w:val="00033C89"/>
    <w:rsid w:val="00051E0A"/>
    <w:rsid w:val="0007780E"/>
    <w:rsid w:val="00161255"/>
    <w:rsid w:val="0017113A"/>
    <w:rsid w:val="003A73AE"/>
    <w:rsid w:val="00427207"/>
    <w:rsid w:val="004502B5"/>
    <w:rsid w:val="00482793"/>
    <w:rsid w:val="004C3BD9"/>
    <w:rsid w:val="00535AD9"/>
    <w:rsid w:val="00545B1F"/>
    <w:rsid w:val="005717BE"/>
    <w:rsid w:val="00583433"/>
    <w:rsid w:val="005A32CF"/>
    <w:rsid w:val="005C1C69"/>
    <w:rsid w:val="00620737"/>
    <w:rsid w:val="00677DD2"/>
    <w:rsid w:val="00692FEC"/>
    <w:rsid w:val="00693CD2"/>
    <w:rsid w:val="00715BED"/>
    <w:rsid w:val="007206D2"/>
    <w:rsid w:val="00856BE1"/>
    <w:rsid w:val="00891545"/>
    <w:rsid w:val="008B24B7"/>
    <w:rsid w:val="009170D1"/>
    <w:rsid w:val="0096184F"/>
    <w:rsid w:val="009714BD"/>
    <w:rsid w:val="00A12710"/>
    <w:rsid w:val="00A14F7C"/>
    <w:rsid w:val="00A437CD"/>
    <w:rsid w:val="00A5285A"/>
    <w:rsid w:val="00AE6F12"/>
    <w:rsid w:val="00B240C7"/>
    <w:rsid w:val="00BB5B7A"/>
    <w:rsid w:val="00C04333"/>
    <w:rsid w:val="00C92B78"/>
    <w:rsid w:val="00D35953"/>
    <w:rsid w:val="00D92E93"/>
    <w:rsid w:val="00E241B1"/>
    <w:rsid w:val="00EA6BC8"/>
    <w:rsid w:val="00EB1EF6"/>
    <w:rsid w:val="00F00AE8"/>
    <w:rsid w:val="00F8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3C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9154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915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1015</Words>
  <Characters>5791</Characters>
  <Application>Microsoft Office Word</Application>
  <DocSecurity>8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2</Company>
  <LinksUpToDate>false</LinksUpToDate>
  <CharactersWithSpaces>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4</cp:revision>
  <cp:lastPrinted>2012-01-31T05:39:00Z</cp:lastPrinted>
  <dcterms:created xsi:type="dcterms:W3CDTF">2012-02-03T01:08:00Z</dcterms:created>
  <dcterms:modified xsi:type="dcterms:W3CDTF">2012-02-06T06:38:00Z</dcterms:modified>
</cp:coreProperties>
</file>